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9BC9" w14:textId="77777777" w:rsidR="00FE067E" w:rsidRDefault="003C6034" w:rsidP="00CC1F3B">
      <w:pPr>
        <w:pStyle w:val="TitlePageOrigin"/>
      </w:pPr>
      <w:r>
        <w:rPr>
          <w:caps w:val="0"/>
        </w:rPr>
        <w:t>WEST VIRGINIA LEGISLATURE</w:t>
      </w:r>
    </w:p>
    <w:p w14:paraId="1C512BD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10B84F5" w14:textId="77777777" w:rsidR="00CD36CF" w:rsidRDefault="00855710" w:rsidP="00CC1F3B">
      <w:pPr>
        <w:pStyle w:val="TitlePageBillPrefix"/>
      </w:pPr>
      <w:sdt>
        <w:sdtPr>
          <w:tag w:val="IntroDate"/>
          <w:id w:val="-1236936958"/>
          <w:placeholder>
            <w:docPart w:val="3D186ADF90A34195986EC4304C4B6CA1"/>
          </w:placeholder>
          <w:text/>
        </w:sdtPr>
        <w:sdtEndPr/>
        <w:sdtContent>
          <w:r w:rsidR="00AE48A0">
            <w:t>Introduced</w:t>
          </w:r>
        </w:sdtContent>
      </w:sdt>
    </w:p>
    <w:p w14:paraId="61F8B180" w14:textId="51E2E71D" w:rsidR="00CD36CF" w:rsidRDefault="00855710" w:rsidP="00CC1F3B">
      <w:pPr>
        <w:pStyle w:val="BillNumber"/>
      </w:pPr>
      <w:sdt>
        <w:sdtPr>
          <w:tag w:val="Chamber"/>
          <w:id w:val="893011969"/>
          <w:lock w:val="sdtLocked"/>
          <w:placeholder>
            <w:docPart w:val="9A8437A82DFB4F7D8177F18CB030865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04B920289343D6BDDAA0EDE0A3610F"/>
          </w:placeholder>
          <w:text/>
        </w:sdtPr>
        <w:sdtEndPr/>
        <w:sdtContent>
          <w:r>
            <w:t>3160</w:t>
          </w:r>
        </w:sdtContent>
      </w:sdt>
    </w:p>
    <w:p w14:paraId="1CBE5724" w14:textId="3E190A55" w:rsidR="00CD36CF" w:rsidRDefault="00CD36CF" w:rsidP="00CC1F3B">
      <w:pPr>
        <w:pStyle w:val="Sponsors"/>
      </w:pPr>
      <w:r>
        <w:t xml:space="preserve">By </w:t>
      </w:r>
      <w:sdt>
        <w:sdtPr>
          <w:tag w:val="Sponsors"/>
          <w:id w:val="1589585889"/>
          <w:placeholder>
            <w:docPart w:val="43B3567DB0BF4A3CA59A279F48FC4DCA"/>
          </w:placeholder>
          <w:text w:multiLine="1"/>
        </w:sdtPr>
        <w:sdtEndPr/>
        <w:sdtContent>
          <w:r w:rsidR="00740D51">
            <w:t>Delegate</w:t>
          </w:r>
          <w:r w:rsidR="00E6777A">
            <w:t>s</w:t>
          </w:r>
          <w:r w:rsidR="00740D51">
            <w:t xml:space="preserve"> Flanigan</w:t>
          </w:r>
          <w:r w:rsidR="00E6777A">
            <w:t xml:space="preserve"> and Eldridge</w:t>
          </w:r>
        </w:sdtContent>
      </w:sdt>
    </w:p>
    <w:p w14:paraId="4D21B92C" w14:textId="2994F9BA" w:rsidR="00E831B3" w:rsidRDefault="00CD36CF" w:rsidP="00CC1F3B">
      <w:pPr>
        <w:pStyle w:val="References"/>
      </w:pPr>
      <w:r>
        <w:t>[</w:t>
      </w:r>
      <w:sdt>
        <w:sdtPr>
          <w:tag w:val="References"/>
          <w:id w:val="-1043047873"/>
          <w:placeholder>
            <w:docPart w:val="3509742459C14DBB8627A643DAB1EAD7"/>
          </w:placeholder>
          <w:text w:multiLine="1"/>
        </w:sdtPr>
        <w:sdtEndPr/>
        <w:sdtContent>
          <w:r w:rsidR="00855710">
            <w:t>Introduced March 05, 2025; referred to the Committee on Health and Human Resources</w:t>
          </w:r>
        </w:sdtContent>
      </w:sdt>
      <w:r>
        <w:t>]</w:t>
      </w:r>
    </w:p>
    <w:p w14:paraId="21C9B68F" w14:textId="691D66E6" w:rsidR="00303684" w:rsidRDefault="0000526A" w:rsidP="00CC1F3B">
      <w:pPr>
        <w:pStyle w:val="TitleSection"/>
      </w:pPr>
      <w:r>
        <w:lastRenderedPageBreak/>
        <w:t>A BILL</w:t>
      </w:r>
      <w:r w:rsidR="00740D51">
        <w:t xml:space="preserve"> to amend the Code of West Virginia, 1931, as amended, by adding a new section, designated §16-5C-1, relating to medical directors for nursing homes; establishing certification requirements; providing definitions;</w:t>
      </w:r>
      <w:r w:rsidR="00C8707E">
        <w:t xml:space="preserve"> providing exemptions; and providing time frames.</w:t>
      </w:r>
    </w:p>
    <w:p w14:paraId="2561F618" w14:textId="519A2D92" w:rsidR="00992CC8" w:rsidRDefault="00303684" w:rsidP="00CC1F3B">
      <w:pPr>
        <w:pStyle w:val="EnactingClause"/>
        <w:rPr>
          <w:i w:val="0"/>
          <w:iCs/>
        </w:rPr>
      </w:pPr>
      <w:r>
        <w:t>Be it enacted by the Legislature of West Virginia:</w:t>
      </w:r>
    </w:p>
    <w:p w14:paraId="6B913427" w14:textId="77777777" w:rsidR="00992CC8" w:rsidRDefault="00992CC8" w:rsidP="00CC1F3B">
      <w:pPr>
        <w:pStyle w:val="EnactingClause"/>
        <w:rPr>
          <w:i w:val="0"/>
          <w:iCs/>
        </w:rPr>
        <w:sectPr w:rsidR="00992CC8" w:rsidSect="00992C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35CF73" w14:textId="23C23758" w:rsidR="00992CC8" w:rsidRDefault="00992CC8" w:rsidP="00BE16BE">
      <w:pPr>
        <w:pStyle w:val="ArticleHeading"/>
      </w:pPr>
      <w:r>
        <w:t>ARTICLE 5C. NURSING HOMES.</w:t>
      </w:r>
    </w:p>
    <w:p w14:paraId="35643A28" w14:textId="77777777" w:rsidR="00992CC8" w:rsidRDefault="00992CC8" w:rsidP="00BE16BE">
      <w:pPr>
        <w:pStyle w:val="ArticleHeading"/>
        <w:sectPr w:rsidR="00992CC8" w:rsidSect="00992CC8">
          <w:type w:val="continuous"/>
          <w:pgSz w:w="12240" w:h="15840" w:code="1"/>
          <w:pgMar w:top="1440" w:right="1440" w:bottom="1440" w:left="1440" w:header="720" w:footer="720" w:gutter="0"/>
          <w:lnNumType w:countBy="1" w:restart="newSection"/>
          <w:pgNumType w:start="0"/>
          <w:cols w:space="720"/>
          <w:titlePg/>
          <w:docGrid w:linePitch="360"/>
        </w:sectPr>
      </w:pPr>
    </w:p>
    <w:p w14:paraId="56361B66" w14:textId="32920F46" w:rsidR="00F462B0" w:rsidRPr="00A24504" w:rsidRDefault="00992CC8" w:rsidP="00992CC8">
      <w:pPr>
        <w:pStyle w:val="SectionHeading"/>
        <w:rPr>
          <w:i/>
          <w:iCs/>
          <w:u w:val="single"/>
        </w:rPr>
      </w:pPr>
      <w:r w:rsidRPr="00A24504">
        <w:rPr>
          <w:u w:val="single"/>
        </w:rPr>
        <w:t>§</w:t>
      </w:r>
      <w:r w:rsidRPr="00A24504">
        <w:rPr>
          <w:color w:val="auto"/>
          <w:u w:val="single"/>
        </w:rPr>
        <w:t>16-5C-1.  Medical director certification.</w:t>
      </w:r>
    </w:p>
    <w:p w14:paraId="66F38687" w14:textId="6F91E7CF" w:rsidR="00992CC8" w:rsidRPr="00A24504" w:rsidRDefault="00992CC8" w:rsidP="00992CC8">
      <w:pPr>
        <w:pStyle w:val="SectionBody"/>
        <w:rPr>
          <w:u w:val="single"/>
        </w:rPr>
      </w:pPr>
      <w:r w:rsidRPr="00A24504">
        <w:rPr>
          <w:u w:val="single"/>
        </w:rPr>
        <w:t xml:space="preserve">(a) (1) A skilled nursing facility shall not contract with a person as a medical director if the person is not, or will not be within five years of the date of initial hire as the facility’s medical director, certified by the American Board of Post-Acute and Long-Term Care Medicine, or an equivalent organization as determined by the </w:t>
      </w:r>
      <w:r w:rsidR="006A7261" w:rsidRPr="00A24504">
        <w:rPr>
          <w:u w:val="single"/>
        </w:rPr>
        <w:t>D</w:t>
      </w:r>
      <w:r w:rsidRPr="00A24504">
        <w:rPr>
          <w:u w:val="single"/>
        </w:rPr>
        <w:t>epartment</w:t>
      </w:r>
      <w:r w:rsidR="00C8707E" w:rsidRPr="00A24504">
        <w:rPr>
          <w:u w:val="single"/>
        </w:rPr>
        <w:t xml:space="preserve"> of </w:t>
      </w:r>
      <w:r w:rsidR="006A7261" w:rsidRPr="00A24504">
        <w:rPr>
          <w:u w:val="single"/>
        </w:rPr>
        <w:t>H</w:t>
      </w:r>
      <w:r w:rsidR="00C8707E" w:rsidRPr="00A24504">
        <w:rPr>
          <w:u w:val="single"/>
        </w:rPr>
        <w:t>ealth</w:t>
      </w:r>
      <w:r w:rsidRPr="00A24504">
        <w:rPr>
          <w:u w:val="single"/>
        </w:rPr>
        <w:t>, as a Certified Medical Director, except as set forth in subdivision (2)</w:t>
      </w:r>
      <w:r w:rsidR="00DC7D90">
        <w:rPr>
          <w:u w:val="single"/>
        </w:rPr>
        <w:t xml:space="preserve"> of this section</w:t>
      </w:r>
      <w:r w:rsidRPr="00A24504">
        <w:rPr>
          <w:u w:val="single"/>
        </w:rPr>
        <w:t>.</w:t>
      </w:r>
    </w:p>
    <w:p w14:paraId="277CD64A" w14:textId="5282D9A7" w:rsidR="00992CC8" w:rsidRPr="00A24504" w:rsidRDefault="00992CC8" w:rsidP="00992CC8">
      <w:pPr>
        <w:pStyle w:val="SectionBody"/>
        <w:rPr>
          <w:u w:val="single"/>
        </w:rPr>
      </w:pPr>
      <w:r w:rsidRPr="00A24504">
        <w:rPr>
          <w:u w:val="single"/>
        </w:rPr>
        <w:t>(2) A medical director already employed in a skilled nursing facility as of January 1, 2025, shall have until January 1, 2030, to become a Certified Medical Director pursuant to this section.</w:t>
      </w:r>
    </w:p>
    <w:p w14:paraId="220C0900" w14:textId="0774D696" w:rsidR="00992CC8" w:rsidRPr="00A24504" w:rsidRDefault="00992CC8" w:rsidP="00992CC8">
      <w:pPr>
        <w:pStyle w:val="SectionBody"/>
        <w:rPr>
          <w:u w:val="single"/>
        </w:rPr>
      </w:pPr>
      <w:r w:rsidRPr="00A24504">
        <w:rPr>
          <w:u w:val="single"/>
        </w:rPr>
        <w:t xml:space="preserve">(b) A skilled nursing facility shall submit to the </w:t>
      </w:r>
      <w:r w:rsidR="006A7261" w:rsidRPr="00A24504">
        <w:rPr>
          <w:u w:val="single"/>
        </w:rPr>
        <w:t>D</w:t>
      </w:r>
      <w:r w:rsidRPr="00A24504">
        <w:rPr>
          <w:u w:val="single"/>
        </w:rPr>
        <w:t>epartment</w:t>
      </w:r>
      <w:r w:rsidR="00C8707E" w:rsidRPr="00A24504">
        <w:rPr>
          <w:u w:val="single"/>
        </w:rPr>
        <w:t xml:space="preserve"> of </w:t>
      </w:r>
      <w:r w:rsidR="006A7261" w:rsidRPr="00A24504">
        <w:rPr>
          <w:u w:val="single"/>
        </w:rPr>
        <w:t>H</w:t>
      </w:r>
      <w:r w:rsidR="00C8707E" w:rsidRPr="00A24504">
        <w:rPr>
          <w:u w:val="single"/>
        </w:rPr>
        <w:t>ealth</w:t>
      </w:r>
      <w:r w:rsidRPr="00A24504">
        <w:rPr>
          <w:u w:val="single"/>
        </w:rPr>
        <w:t xml:space="preserve"> whether its medical director is certified as a Certified Medical Director according to the requirements established by the American Board of Post-Acute and Long-Term Care Medicine or an equivalent organization as determined by the </w:t>
      </w:r>
      <w:r w:rsidR="006A7261" w:rsidRPr="00A24504">
        <w:rPr>
          <w:u w:val="single"/>
        </w:rPr>
        <w:t>D</w:t>
      </w:r>
      <w:r w:rsidRPr="00A24504">
        <w:rPr>
          <w:u w:val="single"/>
        </w:rPr>
        <w:t>epartment</w:t>
      </w:r>
      <w:r w:rsidR="00C8707E" w:rsidRPr="00A24504">
        <w:rPr>
          <w:u w:val="single"/>
        </w:rPr>
        <w:t xml:space="preserve"> of </w:t>
      </w:r>
      <w:r w:rsidR="006A7261" w:rsidRPr="00A24504">
        <w:rPr>
          <w:u w:val="single"/>
        </w:rPr>
        <w:t>H</w:t>
      </w:r>
      <w:r w:rsidR="00C8707E" w:rsidRPr="00A24504">
        <w:rPr>
          <w:u w:val="single"/>
        </w:rPr>
        <w:t>ealth</w:t>
      </w:r>
      <w:r w:rsidRPr="00A24504">
        <w:rPr>
          <w:u w:val="single"/>
        </w:rPr>
        <w:t xml:space="preserve"> and if the medical director is not yet certified, the expected date of certification.</w:t>
      </w:r>
    </w:p>
    <w:p w14:paraId="42C21852" w14:textId="2BFB726C" w:rsidR="00992CC8" w:rsidRPr="00A24504" w:rsidRDefault="00992CC8" w:rsidP="00992CC8">
      <w:pPr>
        <w:pStyle w:val="SectionBody"/>
        <w:rPr>
          <w:u w:val="single"/>
        </w:rPr>
      </w:pPr>
      <w:r w:rsidRPr="00A24504">
        <w:rPr>
          <w:u w:val="single"/>
        </w:rPr>
        <w:t xml:space="preserve">(c) A skilled nursing facility shall notify the </w:t>
      </w:r>
      <w:r w:rsidR="006A7261" w:rsidRPr="00A24504">
        <w:rPr>
          <w:u w:val="single"/>
        </w:rPr>
        <w:t>D</w:t>
      </w:r>
      <w:r w:rsidRPr="00A24504">
        <w:rPr>
          <w:u w:val="single"/>
        </w:rPr>
        <w:t>epartment</w:t>
      </w:r>
      <w:r w:rsidR="00C8707E" w:rsidRPr="00A24504">
        <w:rPr>
          <w:u w:val="single"/>
        </w:rPr>
        <w:t xml:space="preserve"> of </w:t>
      </w:r>
      <w:r w:rsidR="006A7261" w:rsidRPr="00A24504">
        <w:rPr>
          <w:u w:val="single"/>
        </w:rPr>
        <w:t>H</w:t>
      </w:r>
      <w:r w:rsidR="00C8707E" w:rsidRPr="00A24504">
        <w:rPr>
          <w:u w:val="single"/>
        </w:rPr>
        <w:t>ealth</w:t>
      </w:r>
      <w:r w:rsidRPr="00A24504">
        <w:rPr>
          <w:u w:val="single"/>
        </w:rPr>
        <w:t xml:space="preserve"> of any changes in its medical director</w:t>
      </w:r>
      <w:r w:rsidR="00740D51" w:rsidRPr="00A24504">
        <w:rPr>
          <w:u w:val="single"/>
        </w:rPr>
        <w:t>'s certification by providing</w:t>
      </w:r>
      <w:r w:rsidRPr="00A24504">
        <w:rPr>
          <w:u w:val="single"/>
        </w:rPr>
        <w:t xml:space="preserve"> proof of certification or progress toward certification for its medical director within 10 calendar days of those changes.</w:t>
      </w:r>
    </w:p>
    <w:p w14:paraId="2B2BDB08" w14:textId="3F9AFB06" w:rsidR="00992CC8" w:rsidRPr="00A24504" w:rsidRDefault="00992CC8" w:rsidP="00992CC8">
      <w:pPr>
        <w:pStyle w:val="SectionBody"/>
        <w:rPr>
          <w:u w:val="single"/>
        </w:rPr>
      </w:pPr>
      <w:r w:rsidRPr="00A24504">
        <w:rPr>
          <w:u w:val="single"/>
        </w:rPr>
        <w:t xml:space="preserve">(d) All skilled nursing facilities shall report to the </w:t>
      </w:r>
      <w:r w:rsidR="006A7261" w:rsidRPr="00A24504">
        <w:rPr>
          <w:u w:val="single"/>
        </w:rPr>
        <w:t>D</w:t>
      </w:r>
      <w:r w:rsidRPr="00A24504">
        <w:rPr>
          <w:u w:val="single"/>
        </w:rPr>
        <w:t>epartment</w:t>
      </w:r>
      <w:r w:rsidR="00C8707E" w:rsidRPr="00A24504">
        <w:rPr>
          <w:u w:val="single"/>
        </w:rPr>
        <w:t xml:space="preserve"> of </w:t>
      </w:r>
      <w:r w:rsidR="006A7261" w:rsidRPr="00A24504">
        <w:rPr>
          <w:u w:val="single"/>
        </w:rPr>
        <w:t>H</w:t>
      </w:r>
      <w:r w:rsidR="00C8707E" w:rsidRPr="00A24504">
        <w:rPr>
          <w:u w:val="single"/>
        </w:rPr>
        <w:t>ealth</w:t>
      </w:r>
      <w:r w:rsidRPr="00A24504">
        <w:rPr>
          <w:u w:val="single"/>
        </w:rPr>
        <w:t xml:space="preserve"> the name and certification status of the facility’s medical director and proof of certification or progress toward certification for its medical director no later than June 30, 202</w:t>
      </w:r>
      <w:r w:rsidR="00740D51" w:rsidRPr="00A24504">
        <w:rPr>
          <w:u w:val="single"/>
        </w:rPr>
        <w:t>6</w:t>
      </w:r>
      <w:r w:rsidRPr="00A24504">
        <w:rPr>
          <w:u w:val="single"/>
        </w:rPr>
        <w:t>.</w:t>
      </w:r>
    </w:p>
    <w:p w14:paraId="4C7E8232" w14:textId="77777777" w:rsidR="00992CC8" w:rsidRPr="00A24504" w:rsidRDefault="00992CC8" w:rsidP="00992CC8">
      <w:pPr>
        <w:pStyle w:val="SectionBody"/>
        <w:rPr>
          <w:u w:val="single"/>
        </w:rPr>
      </w:pPr>
      <w:r w:rsidRPr="00A24504">
        <w:rPr>
          <w:u w:val="single"/>
        </w:rPr>
        <w:t xml:space="preserve">(e) (1) Subdivisions (a) through (d), inclusive, do not apply to a skilled nursing facility that </w:t>
      </w:r>
      <w:r w:rsidRPr="00A24504">
        <w:rPr>
          <w:u w:val="single"/>
        </w:rPr>
        <w:lastRenderedPageBreak/>
        <w:t>is operated as a distinct part of an acute care hospital.</w:t>
      </w:r>
    </w:p>
    <w:p w14:paraId="2C558C29" w14:textId="77777777" w:rsidR="00992CC8" w:rsidRPr="00A24504" w:rsidRDefault="00992CC8" w:rsidP="00992CC8">
      <w:pPr>
        <w:pStyle w:val="SectionBody"/>
        <w:rPr>
          <w:u w:val="single"/>
        </w:rPr>
      </w:pPr>
      <w:r w:rsidRPr="00A24504">
        <w:rPr>
          <w:u w:val="single"/>
        </w:rPr>
        <w:t>(2) A skilled nursing facility that is operated as a distinct part of an acute care hospital shall designate a qualified physician as a medical director who is responsible for standards, coordination, surveillance, and planning for improvement of medical care in the facility.</w:t>
      </w:r>
    </w:p>
    <w:p w14:paraId="68EECC1F" w14:textId="4D2C352E" w:rsidR="00992CC8" w:rsidRPr="00A24504" w:rsidRDefault="00992CC8" w:rsidP="00992CC8">
      <w:pPr>
        <w:pStyle w:val="SectionBody"/>
        <w:rPr>
          <w:u w:val="single"/>
        </w:rPr>
      </w:pPr>
      <w:r w:rsidRPr="00A24504">
        <w:rPr>
          <w:u w:val="single"/>
        </w:rPr>
        <w:t xml:space="preserve">(3) For purposes of paragraph (2), </w:t>
      </w:r>
      <w:r w:rsidR="006A7261" w:rsidRPr="00A24504">
        <w:rPr>
          <w:u w:val="single"/>
        </w:rPr>
        <w:t>"</w:t>
      </w:r>
      <w:r w:rsidRPr="00A24504">
        <w:rPr>
          <w:u w:val="single"/>
        </w:rPr>
        <w:t>qualified physician</w:t>
      </w:r>
      <w:r w:rsidR="006A7261" w:rsidRPr="00A24504">
        <w:rPr>
          <w:u w:val="single"/>
        </w:rPr>
        <w:t>"</w:t>
      </w:r>
      <w:r w:rsidRPr="00A24504">
        <w:rPr>
          <w:u w:val="single"/>
        </w:rPr>
        <w:t xml:space="preserve"> means either of the following:</w:t>
      </w:r>
    </w:p>
    <w:p w14:paraId="2C19A930" w14:textId="77777777" w:rsidR="00992CC8" w:rsidRPr="00A24504" w:rsidRDefault="00992CC8" w:rsidP="00992CC8">
      <w:pPr>
        <w:pStyle w:val="SectionBody"/>
        <w:rPr>
          <w:u w:val="single"/>
        </w:rPr>
      </w:pPr>
      <w:r w:rsidRPr="00A24504">
        <w:rPr>
          <w:u w:val="single"/>
        </w:rPr>
        <w:t>(A) The physician is certified, or pursuing certification, by the American Board of Post-Acute and Long-Term Care Medicine as a Certified Medical Director.</w:t>
      </w:r>
    </w:p>
    <w:p w14:paraId="6F7C6DCD" w14:textId="77777777" w:rsidR="00992CC8" w:rsidRPr="00A24504" w:rsidRDefault="00992CC8" w:rsidP="00992CC8">
      <w:pPr>
        <w:pStyle w:val="SectionBody"/>
        <w:rPr>
          <w:u w:val="single"/>
        </w:rPr>
      </w:pPr>
      <w:r w:rsidRPr="00A24504">
        <w:rPr>
          <w:u w:val="single"/>
        </w:rPr>
        <w:t>(B) The physician is board certified in a medical specialty consistent with the type of care provided in the skilled nursing facility, including, but not limited to, physical medicine and rehabilitation or pulmonology, and whose role as the medical director of the skilled nursing facility has been reviewed and approved by the hospital’s leadership.</w:t>
      </w:r>
    </w:p>
    <w:p w14:paraId="53E51173" w14:textId="77777777" w:rsidR="00C33014" w:rsidRDefault="00C33014" w:rsidP="00CC1F3B">
      <w:pPr>
        <w:pStyle w:val="Note"/>
      </w:pPr>
    </w:p>
    <w:p w14:paraId="15DB3CB3" w14:textId="0E728450" w:rsidR="006865E9" w:rsidRDefault="00CF1DCA" w:rsidP="00CC1F3B">
      <w:pPr>
        <w:pStyle w:val="Note"/>
      </w:pPr>
      <w:r>
        <w:t>NOTE: The</w:t>
      </w:r>
      <w:r w:rsidR="006865E9">
        <w:t xml:space="preserve"> purpose of this bill is to </w:t>
      </w:r>
      <w:r w:rsidR="00C8707E">
        <w:t>require medical directors of nursing homes to be certified.</w:t>
      </w:r>
    </w:p>
    <w:p w14:paraId="16B4634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92CC8">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D724" w14:textId="77777777" w:rsidR="00A86478" w:rsidRPr="00B844FE" w:rsidRDefault="00A86478" w:rsidP="00B844FE">
      <w:r>
        <w:separator/>
      </w:r>
    </w:p>
  </w:endnote>
  <w:endnote w:type="continuationSeparator" w:id="0">
    <w:p w14:paraId="461AFCAD" w14:textId="77777777" w:rsidR="00A86478" w:rsidRPr="00B844FE" w:rsidRDefault="00A86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93E4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AC51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802C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D0FB" w14:textId="77777777" w:rsidR="006A7261" w:rsidRDefault="006A7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919713"/>
      <w:docPartObj>
        <w:docPartGallery w:val="Page Numbers (Bottom of Page)"/>
        <w:docPartUnique/>
      </w:docPartObj>
    </w:sdtPr>
    <w:sdtEndPr>
      <w:rPr>
        <w:noProof/>
      </w:rPr>
    </w:sdtEndPr>
    <w:sdtContent>
      <w:p w14:paraId="27951B8D" w14:textId="4845B033" w:rsidR="00740D51" w:rsidRDefault="00740D5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3D61" w14:textId="77777777" w:rsidR="00A86478" w:rsidRPr="00B844FE" w:rsidRDefault="00A86478" w:rsidP="00B844FE">
      <w:r>
        <w:separator/>
      </w:r>
    </w:p>
  </w:footnote>
  <w:footnote w:type="continuationSeparator" w:id="0">
    <w:p w14:paraId="5B2601E3" w14:textId="77777777" w:rsidR="00A86478" w:rsidRPr="00B844FE" w:rsidRDefault="00A86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C666" w14:textId="77777777" w:rsidR="002A0269" w:rsidRPr="00B844FE" w:rsidRDefault="00855710">
    <w:pPr>
      <w:pStyle w:val="Header"/>
    </w:pPr>
    <w:sdt>
      <w:sdtPr>
        <w:id w:val="-684364211"/>
        <w:placeholder>
          <w:docPart w:val="9A8437A82DFB4F7D8177F18CB03086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8437A82DFB4F7D8177F18CB03086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768B" w14:textId="3902952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40D5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0D51">
          <w:rPr>
            <w:sz w:val="22"/>
            <w:szCs w:val="22"/>
          </w:rPr>
          <w:t>2025R3432</w:t>
        </w:r>
      </w:sdtContent>
    </w:sdt>
  </w:p>
  <w:p w14:paraId="672177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85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B0"/>
    <w:rsid w:val="0000526A"/>
    <w:rsid w:val="000573A9"/>
    <w:rsid w:val="00085D22"/>
    <w:rsid w:val="00093AB0"/>
    <w:rsid w:val="000C5C77"/>
    <w:rsid w:val="000E3912"/>
    <w:rsid w:val="0010070F"/>
    <w:rsid w:val="0015112E"/>
    <w:rsid w:val="001552E7"/>
    <w:rsid w:val="001566B4"/>
    <w:rsid w:val="001A66B7"/>
    <w:rsid w:val="001C279E"/>
    <w:rsid w:val="001D14DF"/>
    <w:rsid w:val="001D459E"/>
    <w:rsid w:val="00211F02"/>
    <w:rsid w:val="0022348D"/>
    <w:rsid w:val="0027011C"/>
    <w:rsid w:val="00274200"/>
    <w:rsid w:val="00275740"/>
    <w:rsid w:val="002A0269"/>
    <w:rsid w:val="002B7F29"/>
    <w:rsid w:val="00303684"/>
    <w:rsid w:val="003143F5"/>
    <w:rsid w:val="00314854"/>
    <w:rsid w:val="00393DAB"/>
    <w:rsid w:val="00394191"/>
    <w:rsid w:val="003C51CD"/>
    <w:rsid w:val="003C6034"/>
    <w:rsid w:val="00400B5C"/>
    <w:rsid w:val="004368E0"/>
    <w:rsid w:val="00450EFC"/>
    <w:rsid w:val="004C13DD"/>
    <w:rsid w:val="004C54D2"/>
    <w:rsid w:val="004D3ABE"/>
    <w:rsid w:val="004E3441"/>
    <w:rsid w:val="00500579"/>
    <w:rsid w:val="00560F3A"/>
    <w:rsid w:val="005A5366"/>
    <w:rsid w:val="006369EB"/>
    <w:rsid w:val="00637E73"/>
    <w:rsid w:val="006865E9"/>
    <w:rsid w:val="00686E9A"/>
    <w:rsid w:val="00691F3E"/>
    <w:rsid w:val="00694BFB"/>
    <w:rsid w:val="006A106B"/>
    <w:rsid w:val="006A7261"/>
    <w:rsid w:val="006C523D"/>
    <w:rsid w:val="006D4036"/>
    <w:rsid w:val="006D63D6"/>
    <w:rsid w:val="00722A17"/>
    <w:rsid w:val="00740D51"/>
    <w:rsid w:val="007A5259"/>
    <w:rsid w:val="007A7081"/>
    <w:rsid w:val="007F1CF5"/>
    <w:rsid w:val="00834EDE"/>
    <w:rsid w:val="00841185"/>
    <w:rsid w:val="00855710"/>
    <w:rsid w:val="00857968"/>
    <w:rsid w:val="008736AA"/>
    <w:rsid w:val="008D275D"/>
    <w:rsid w:val="00914C22"/>
    <w:rsid w:val="00946186"/>
    <w:rsid w:val="00980327"/>
    <w:rsid w:val="00986478"/>
    <w:rsid w:val="00992CC8"/>
    <w:rsid w:val="009B5557"/>
    <w:rsid w:val="009F1067"/>
    <w:rsid w:val="00A00F0D"/>
    <w:rsid w:val="00A24504"/>
    <w:rsid w:val="00A31E01"/>
    <w:rsid w:val="00A527AD"/>
    <w:rsid w:val="00A718CF"/>
    <w:rsid w:val="00A86478"/>
    <w:rsid w:val="00AA069B"/>
    <w:rsid w:val="00AB0FBB"/>
    <w:rsid w:val="00AE48A0"/>
    <w:rsid w:val="00AE61BE"/>
    <w:rsid w:val="00B16F25"/>
    <w:rsid w:val="00B24422"/>
    <w:rsid w:val="00B66B81"/>
    <w:rsid w:val="00B71E6F"/>
    <w:rsid w:val="00B80C20"/>
    <w:rsid w:val="00B844FE"/>
    <w:rsid w:val="00B86B4F"/>
    <w:rsid w:val="00BA1F84"/>
    <w:rsid w:val="00BC562B"/>
    <w:rsid w:val="00BF3C46"/>
    <w:rsid w:val="00C244D4"/>
    <w:rsid w:val="00C33014"/>
    <w:rsid w:val="00C33434"/>
    <w:rsid w:val="00C34869"/>
    <w:rsid w:val="00C42EB6"/>
    <w:rsid w:val="00C62327"/>
    <w:rsid w:val="00C80E7B"/>
    <w:rsid w:val="00C84B86"/>
    <w:rsid w:val="00C85096"/>
    <w:rsid w:val="00C8707E"/>
    <w:rsid w:val="00CB20EF"/>
    <w:rsid w:val="00CC1F3B"/>
    <w:rsid w:val="00CD12CB"/>
    <w:rsid w:val="00CD36CF"/>
    <w:rsid w:val="00CF1DCA"/>
    <w:rsid w:val="00D579FC"/>
    <w:rsid w:val="00D81C16"/>
    <w:rsid w:val="00DC7D90"/>
    <w:rsid w:val="00DE526B"/>
    <w:rsid w:val="00DF199D"/>
    <w:rsid w:val="00E01542"/>
    <w:rsid w:val="00E23BEF"/>
    <w:rsid w:val="00E365F1"/>
    <w:rsid w:val="00E62F48"/>
    <w:rsid w:val="00E6777A"/>
    <w:rsid w:val="00E831B3"/>
    <w:rsid w:val="00E95FBC"/>
    <w:rsid w:val="00EC5E63"/>
    <w:rsid w:val="00EE70CB"/>
    <w:rsid w:val="00EF6544"/>
    <w:rsid w:val="00F41CA2"/>
    <w:rsid w:val="00F443C0"/>
    <w:rsid w:val="00F462B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482"/>
  <w15:chartTrackingRefBased/>
  <w15:docId w15:val="{D6DC5345-ADD0-4C33-9C08-F464F6B9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62B0"/>
    <w:rPr>
      <w:rFonts w:eastAsia="Calibri"/>
      <w:b/>
      <w:caps/>
      <w:color w:val="000000"/>
      <w:sz w:val="24"/>
    </w:rPr>
  </w:style>
  <w:style w:type="character" w:customStyle="1" w:styleId="SectionBodyChar">
    <w:name w:val="Section Body Char"/>
    <w:link w:val="SectionBody"/>
    <w:rsid w:val="00F462B0"/>
    <w:rPr>
      <w:rFonts w:eastAsia="Calibri"/>
      <w:color w:val="000000"/>
    </w:rPr>
  </w:style>
  <w:style w:type="character" w:customStyle="1" w:styleId="SectionHeadingChar">
    <w:name w:val="Section Heading Char"/>
    <w:link w:val="SectionHeading"/>
    <w:rsid w:val="00F462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86ADF90A34195986EC4304C4B6CA1"/>
        <w:category>
          <w:name w:val="General"/>
          <w:gallery w:val="placeholder"/>
        </w:category>
        <w:types>
          <w:type w:val="bbPlcHdr"/>
        </w:types>
        <w:behaviors>
          <w:behavior w:val="content"/>
        </w:behaviors>
        <w:guid w:val="{586BBF75-1D97-4E6E-A023-142A1EA3D9EB}"/>
      </w:docPartPr>
      <w:docPartBody>
        <w:p w:rsidR="006D418B" w:rsidRDefault="006D418B">
          <w:pPr>
            <w:pStyle w:val="3D186ADF90A34195986EC4304C4B6CA1"/>
          </w:pPr>
          <w:r w:rsidRPr="00B844FE">
            <w:t>Prefix Text</w:t>
          </w:r>
        </w:p>
      </w:docPartBody>
    </w:docPart>
    <w:docPart>
      <w:docPartPr>
        <w:name w:val="9A8437A82DFB4F7D8177F18CB030865A"/>
        <w:category>
          <w:name w:val="General"/>
          <w:gallery w:val="placeholder"/>
        </w:category>
        <w:types>
          <w:type w:val="bbPlcHdr"/>
        </w:types>
        <w:behaviors>
          <w:behavior w:val="content"/>
        </w:behaviors>
        <w:guid w:val="{3FCF37E1-46D8-4BF3-8A95-EC7519B30D64}"/>
      </w:docPartPr>
      <w:docPartBody>
        <w:p w:rsidR="006D418B" w:rsidRDefault="006D418B">
          <w:pPr>
            <w:pStyle w:val="9A8437A82DFB4F7D8177F18CB030865A"/>
          </w:pPr>
          <w:r w:rsidRPr="00B844FE">
            <w:t>[Type here]</w:t>
          </w:r>
        </w:p>
      </w:docPartBody>
    </w:docPart>
    <w:docPart>
      <w:docPartPr>
        <w:name w:val="B204B920289343D6BDDAA0EDE0A3610F"/>
        <w:category>
          <w:name w:val="General"/>
          <w:gallery w:val="placeholder"/>
        </w:category>
        <w:types>
          <w:type w:val="bbPlcHdr"/>
        </w:types>
        <w:behaviors>
          <w:behavior w:val="content"/>
        </w:behaviors>
        <w:guid w:val="{728BF73E-0414-420F-81B9-F2DA97888B62}"/>
      </w:docPartPr>
      <w:docPartBody>
        <w:p w:rsidR="006D418B" w:rsidRDefault="006D418B">
          <w:pPr>
            <w:pStyle w:val="B204B920289343D6BDDAA0EDE0A3610F"/>
          </w:pPr>
          <w:r w:rsidRPr="00B844FE">
            <w:t>Number</w:t>
          </w:r>
        </w:p>
      </w:docPartBody>
    </w:docPart>
    <w:docPart>
      <w:docPartPr>
        <w:name w:val="43B3567DB0BF4A3CA59A279F48FC4DCA"/>
        <w:category>
          <w:name w:val="General"/>
          <w:gallery w:val="placeholder"/>
        </w:category>
        <w:types>
          <w:type w:val="bbPlcHdr"/>
        </w:types>
        <w:behaviors>
          <w:behavior w:val="content"/>
        </w:behaviors>
        <w:guid w:val="{09FD0A1B-3D4F-4054-BBB9-6A47BBFE5645}"/>
      </w:docPartPr>
      <w:docPartBody>
        <w:p w:rsidR="006D418B" w:rsidRDefault="006D418B">
          <w:pPr>
            <w:pStyle w:val="43B3567DB0BF4A3CA59A279F48FC4DCA"/>
          </w:pPr>
          <w:r w:rsidRPr="00B844FE">
            <w:t>Enter Sponsors Here</w:t>
          </w:r>
        </w:p>
      </w:docPartBody>
    </w:docPart>
    <w:docPart>
      <w:docPartPr>
        <w:name w:val="3509742459C14DBB8627A643DAB1EAD7"/>
        <w:category>
          <w:name w:val="General"/>
          <w:gallery w:val="placeholder"/>
        </w:category>
        <w:types>
          <w:type w:val="bbPlcHdr"/>
        </w:types>
        <w:behaviors>
          <w:behavior w:val="content"/>
        </w:behaviors>
        <w:guid w:val="{30A00D35-900F-4868-BDDD-6E788EF63377}"/>
      </w:docPartPr>
      <w:docPartBody>
        <w:p w:rsidR="006D418B" w:rsidRDefault="006D418B">
          <w:pPr>
            <w:pStyle w:val="3509742459C14DBB8627A643DAB1EA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2E"/>
    <w:rsid w:val="001D14DF"/>
    <w:rsid w:val="00393DAB"/>
    <w:rsid w:val="004C54D2"/>
    <w:rsid w:val="006D418B"/>
    <w:rsid w:val="006D63D6"/>
    <w:rsid w:val="006E6B2E"/>
    <w:rsid w:val="00857968"/>
    <w:rsid w:val="00C84B86"/>
    <w:rsid w:val="00E23BEF"/>
    <w:rsid w:val="00E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186ADF90A34195986EC4304C4B6CA1">
    <w:name w:val="3D186ADF90A34195986EC4304C4B6CA1"/>
  </w:style>
  <w:style w:type="paragraph" w:customStyle="1" w:styleId="9A8437A82DFB4F7D8177F18CB030865A">
    <w:name w:val="9A8437A82DFB4F7D8177F18CB030865A"/>
  </w:style>
  <w:style w:type="paragraph" w:customStyle="1" w:styleId="B204B920289343D6BDDAA0EDE0A3610F">
    <w:name w:val="B204B920289343D6BDDAA0EDE0A3610F"/>
  </w:style>
  <w:style w:type="paragraph" w:customStyle="1" w:styleId="43B3567DB0BF4A3CA59A279F48FC4DCA">
    <w:name w:val="43B3567DB0BF4A3CA59A279F48FC4DCA"/>
  </w:style>
  <w:style w:type="character" w:styleId="PlaceholderText">
    <w:name w:val="Placeholder Text"/>
    <w:basedOn w:val="DefaultParagraphFont"/>
    <w:uiPriority w:val="99"/>
    <w:semiHidden/>
    <w:rPr>
      <w:color w:val="808080"/>
    </w:rPr>
  </w:style>
  <w:style w:type="paragraph" w:customStyle="1" w:styleId="3509742459C14DBB8627A643DAB1EAD7">
    <w:name w:val="3509742459C14DBB8627A643DAB1E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2025-03-05T12:57:00Z</dcterms:created>
  <dcterms:modified xsi:type="dcterms:W3CDTF">2025-03-05T12:57:00Z</dcterms:modified>
</cp:coreProperties>
</file>